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41" w:rsidRPr="00483687" w:rsidRDefault="00483687" w:rsidP="00841B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87">
        <w:rPr>
          <w:rFonts w:ascii="Times New Roman" w:hAnsi="Times New Roman" w:cs="Times New Roman"/>
          <w:b/>
          <w:sz w:val="28"/>
          <w:szCs w:val="28"/>
        </w:rPr>
        <w:t>Прокуратура Сергиевского района разъясняет: «</w:t>
      </w:r>
      <w:bookmarkStart w:id="0" w:name="_GoBack"/>
      <w:r w:rsidR="00886F55">
        <w:rPr>
          <w:rFonts w:ascii="Times New Roman" w:hAnsi="Times New Roman" w:cs="Times New Roman"/>
          <w:b/>
          <w:sz w:val="28"/>
          <w:szCs w:val="28"/>
        </w:rPr>
        <w:t>Когда последний срок оплаты всех налогов?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687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7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прокурор Сергиевского района Виталий Рябов</w:t>
      </w:r>
    </w:p>
    <w:p w:rsidR="00483687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7" w:rsidRDefault="00483687" w:rsidP="00483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5CC17E" wp14:editId="2F77B626">
            <wp:simplePos x="0" y="0"/>
            <wp:positionH relativeFrom="margin">
              <wp:posOffset>0</wp:posOffset>
            </wp:positionH>
            <wp:positionV relativeFrom="margin">
              <wp:posOffset>806450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ежегодно получают единое налоговое уведомление об оплате имущественных налогов (земельного, налога на имущество физических лиц и т.д.), для которых утвержден единый срок уплаты - 1 декабря года,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ледующего за налоговым периодом».</w:t>
      </w:r>
    </w:p>
    <w:p w:rsidR="00483687" w:rsidRPr="00483687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6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7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вы можете пояснить о едином налоговом уведомлении</w:t>
      </w:r>
      <w:r w:rsidRPr="004836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483687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«Ранее, н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доходы физических лиц (НДФЛ) в уведомление не включался, так как удерживается и перечисляется налоговым агентом - работодателем.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B41" w:rsidRDefault="00483687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 апреля 2017 года 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будет получать единое уведомление</w:t>
      </w:r>
      <w:proofErr w:type="gramEnd"/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которое должен быть включен в том числе и неуплачен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 какой-либо причине НДФЛ (</w:t>
      </w:r>
      <w:r w:rsidR="00886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</w:t>
      </w: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886F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налоговой службы от 7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 г.)</w:t>
      </w:r>
      <w:r w:rsidR="00886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ACE" w:rsidRPr="00572ACE" w:rsidRDefault="00572ACE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-Как налогоплательщику уплачивать налоги? </w:t>
      </w:r>
    </w:p>
    <w:p w:rsidR="00841B41" w:rsidRDefault="00886F55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дождаться единого уведомления и уплатить все предусмотренные законом налоги. Единое уведомление нового образца, а также документы на уплату будут направляться налогоплательщикам не позднее 30 дней до наступления срока платежа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B41"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F55" w:rsidRDefault="00886F55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55" w:rsidRDefault="00886F55" w:rsidP="00886F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01.09.2017</w:t>
      </w:r>
    </w:p>
    <w:p w:rsidR="00886F55" w:rsidRPr="00150A1F" w:rsidRDefault="00886F55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099" w:rsidRDefault="00483687">
      <w:r>
        <w:t xml:space="preserve">                                                                                                                                                                       </w:t>
      </w:r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1"/>
    <w:rsid w:val="00451133"/>
    <w:rsid w:val="00483687"/>
    <w:rsid w:val="004C40DD"/>
    <w:rsid w:val="00572ACE"/>
    <w:rsid w:val="00841B41"/>
    <w:rsid w:val="008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68B3-D8EB-414D-9D87-F1EEDF8F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2</cp:revision>
  <dcterms:created xsi:type="dcterms:W3CDTF">2017-09-01T12:59:00Z</dcterms:created>
  <dcterms:modified xsi:type="dcterms:W3CDTF">2017-09-01T12:59:00Z</dcterms:modified>
</cp:coreProperties>
</file>